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271"/>
        <w:tblW w:w="10798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334"/>
        <w:gridCol w:w="2331"/>
        <w:gridCol w:w="5133"/>
      </w:tblGrid>
      <w:tr w:rsidR="007D750F" w14:paraId="43002A6F" w14:textId="77777777" w:rsidTr="007E7AD3">
        <w:trPr>
          <w:trHeight w:val="228"/>
        </w:trPr>
        <w:tc>
          <w:tcPr>
            <w:tcW w:w="3334" w:type="dxa"/>
            <w:vMerge w:val="restart"/>
            <w:tcBorders>
              <w:bottom w:val="single" w:sz="2" w:space="0" w:color="B2071B"/>
            </w:tcBorders>
          </w:tcPr>
          <w:p w14:paraId="2FAD6818" w14:textId="77777777" w:rsidR="007D750F" w:rsidRPr="00117E48" w:rsidRDefault="007E7AD3" w:rsidP="007E7AD3">
            <w:pPr>
              <w:pStyle w:val="NormalParagraphStyle"/>
              <w:ind w:left="-105"/>
              <w:rPr>
                <w:rFonts w:ascii="Arial" w:hAnsi="Arial"/>
                <w:b/>
                <w:sz w:val="17"/>
                <w:szCs w:val="17"/>
              </w:rPr>
            </w:pPr>
            <w:r>
              <w:rPr>
                <w:rFonts w:ascii="Arial" w:hAnsi="Arial"/>
                <w:b/>
                <w:noProof/>
                <w:sz w:val="17"/>
                <w:szCs w:val="17"/>
                <w:lang w:eastAsia="it-IT"/>
              </w:rPr>
              <w:drawing>
                <wp:inline distT="0" distB="0" distL="0" distR="0" wp14:anchorId="0A17AFA8" wp14:editId="49BA632D">
                  <wp:extent cx="1237615" cy="817245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  <w:tcBorders>
              <w:bottom w:val="nil"/>
            </w:tcBorders>
          </w:tcPr>
          <w:p w14:paraId="2A7F3D1B" w14:textId="77777777" w:rsidR="007D750F" w:rsidRPr="00777D69" w:rsidRDefault="007D750F" w:rsidP="007E7AD3">
            <w:pPr>
              <w:tabs>
                <w:tab w:val="right" w:pos="5554"/>
              </w:tabs>
              <w:ind w:left="271"/>
              <w:rPr>
                <w:rFonts w:ascii="Arial" w:hAnsi="Arial" w:cs="Arial"/>
              </w:rPr>
            </w:pPr>
          </w:p>
        </w:tc>
        <w:tc>
          <w:tcPr>
            <w:tcW w:w="5133" w:type="dxa"/>
            <w:vMerge w:val="restart"/>
            <w:tcBorders>
              <w:bottom w:val="single" w:sz="2" w:space="0" w:color="B2071B"/>
            </w:tcBorders>
          </w:tcPr>
          <w:p w14:paraId="6E580D39" w14:textId="77777777" w:rsidR="007D750F" w:rsidRPr="00117E48" w:rsidRDefault="007D750F" w:rsidP="007E7AD3">
            <w:pPr>
              <w:ind w:left="926"/>
              <w:jc w:val="center"/>
            </w:pPr>
            <w:r w:rsidRPr="00752CE7">
              <w:rPr>
                <w:noProof/>
                <w:lang w:eastAsia="it-IT"/>
              </w:rPr>
              <w:drawing>
                <wp:inline distT="0" distB="0" distL="0" distR="0" wp14:anchorId="0E7B8717" wp14:editId="33FA2811">
                  <wp:extent cx="2524125" cy="695325"/>
                  <wp:effectExtent l="0" t="0" r="9525" b="9525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E49" w14:paraId="6E328567" w14:textId="77777777" w:rsidTr="007E7AD3">
        <w:trPr>
          <w:trHeight w:val="17"/>
        </w:trPr>
        <w:tc>
          <w:tcPr>
            <w:tcW w:w="3334" w:type="dxa"/>
            <w:vMerge/>
            <w:tcBorders>
              <w:bottom w:val="single" w:sz="2" w:space="0" w:color="B2071B"/>
            </w:tcBorders>
          </w:tcPr>
          <w:p w14:paraId="7868BF5C" w14:textId="77777777" w:rsidR="003D5E49" w:rsidRPr="00117E48" w:rsidRDefault="003D5E49" w:rsidP="007E7AD3">
            <w:pPr>
              <w:pStyle w:val="NormalParagraphStyle"/>
              <w:rPr>
                <w:rFonts w:ascii="Arial" w:hAnsi="Arial"/>
                <w:b/>
                <w:sz w:val="17"/>
                <w:szCs w:val="17"/>
              </w:rPr>
            </w:pPr>
          </w:p>
        </w:tc>
        <w:tc>
          <w:tcPr>
            <w:tcW w:w="2331" w:type="dxa"/>
            <w:tcBorders>
              <w:bottom w:val="single" w:sz="2" w:space="0" w:color="B2071B"/>
            </w:tcBorders>
          </w:tcPr>
          <w:p w14:paraId="658220DC" w14:textId="77777777" w:rsidR="003D5E49" w:rsidRPr="00777D69" w:rsidRDefault="003D5E49" w:rsidP="007E7AD3">
            <w:pPr>
              <w:tabs>
                <w:tab w:val="left" w:pos="1300"/>
              </w:tabs>
              <w:rPr>
                <w:rFonts w:ascii="Arial" w:hAnsi="Arial" w:cs="Arial"/>
              </w:rPr>
            </w:pPr>
          </w:p>
        </w:tc>
        <w:tc>
          <w:tcPr>
            <w:tcW w:w="5133" w:type="dxa"/>
            <w:vMerge/>
            <w:tcBorders>
              <w:bottom w:val="single" w:sz="2" w:space="0" w:color="B2071B"/>
            </w:tcBorders>
          </w:tcPr>
          <w:p w14:paraId="4C337C40" w14:textId="77777777" w:rsidR="003D5E49" w:rsidRPr="00117E48" w:rsidRDefault="003D5E49" w:rsidP="007E7AD3">
            <w:pPr>
              <w:ind w:left="744"/>
            </w:pPr>
          </w:p>
        </w:tc>
      </w:tr>
    </w:tbl>
    <w:p w14:paraId="2334BEAD" w14:textId="77777777" w:rsidR="007D750F" w:rsidRDefault="007D750F" w:rsidP="007D750F">
      <w:pPr>
        <w:pStyle w:val="NormalParagraphStyle"/>
        <w:spacing w:line="240" w:lineRule="auto"/>
        <w:rPr>
          <w:rFonts w:ascii="Arial" w:hAnsi="Arial" w:cs="Arial"/>
          <w:b/>
          <w:color w:val="8C0E1D"/>
          <w:sz w:val="20"/>
          <w:szCs w:val="20"/>
        </w:rPr>
      </w:pPr>
    </w:p>
    <w:p w14:paraId="3983A8DF" w14:textId="77777777" w:rsidR="007D750F" w:rsidRPr="007059C5" w:rsidRDefault="007D750F" w:rsidP="007D750F">
      <w:pPr>
        <w:pStyle w:val="NormalParagraphStyle"/>
        <w:spacing w:line="240" w:lineRule="auto"/>
        <w:rPr>
          <w:rFonts w:ascii="Arial" w:hAnsi="Arial" w:cs="Arial"/>
          <w:color w:val="8C0E1D"/>
          <w:sz w:val="20"/>
          <w:szCs w:val="20"/>
        </w:rPr>
      </w:pPr>
      <w:r w:rsidRPr="007059C5">
        <w:rPr>
          <w:rFonts w:ascii="Arial" w:hAnsi="Arial" w:cs="Arial"/>
          <w:b/>
          <w:color w:val="8C0E1D"/>
          <w:sz w:val="20"/>
          <w:szCs w:val="20"/>
        </w:rPr>
        <w:t>DIPARTIMENTO DEI BENI CULTURALI:</w:t>
      </w:r>
    </w:p>
    <w:p w14:paraId="0AF24B6E" w14:textId="77777777" w:rsidR="007D750F" w:rsidRPr="007059C5" w:rsidRDefault="007D750F" w:rsidP="007D750F">
      <w:pPr>
        <w:pStyle w:val="NormalParagraphStyle"/>
        <w:spacing w:line="240" w:lineRule="auto"/>
        <w:rPr>
          <w:rFonts w:ascii="Arial" w:hAnsi="Arial" w:cs="Arial"/>
          <w:color w:val="8C0E1D"/>
          <w:sz w:val="17"/>
          <w:szCs w:val="17"/>
        </w:rPr>
      </w:pPr>
      <w:r w:rsidRPr="007059C5">
        <w:rPr>
          <w:rFonts w:ascii="Arial" w:hAnsi="Arial" w:cs="Arial"/>
          <w:color w:val="8C0E1D"/>
          <w:sz w:val="17"/>
          <w:szCs w:val="17"/>
        </w:rPr>
        <w:t>ARCHEOLOGIA, STORIA DELL'ARTE,</w:t>
      </w:r>
    </w:p>
    <w:p w14:paraId="0C447B54" w14:textId="77777777" w:rsidR="007D750F" w:rsidRDefault="007D750F" w:rsidP="007D750F">
      <w:pPr>
        <w:pStyle w:val="NormalParagraphStyle"/>
        <w:spacing w:line="240" w:lineRule="auto"/>
        <w:rPr>
          <w:rFonts w:ascii="Arial" w:hAnsi="Arial" w:cs="Arial"/>
          <w:color w:val="8C0E1D"/>
          <w:sz w:val="17"/>
          <w:szCs w:val="17"/>
        </w:rPr>
      </w:pPr>
      <w:r w:rsidRPr="007059C5">
        <w:rPr>
          <w:rFonts w:ascii="Arial" w:hAnsi="Arial" w:cs="Arial"/>
          <w:color w:val="8C0E1D"/>
          <w:sz w:val="17"/>
          <w:szCs w:val="17"/>
        </w:rPr>
        <w:t>DEL CINEMA E DELLA MUSICA</w:t>
      </w:r>
    </w:p>
    <w:p w14:paraId="3A3BFA1E" w14:textId="77777777" w:rsidR="007E7AD3" w:rsidRPr="007D750F" w:rsidRDefault="007E7AD3" w:rsidP="007D750F">
      <w:pPr>
        <w:pStyle w:val="NormalParagraphStyle"/>
        <w:spacing w:line="240" w:lineRule="auto"/>
        <w:rPr>
          <w:rFonts w:ascii="Calibri Light" w:hAnsi="Calibri Light" w:cs="Calibri Light"/>
          <w:sz w:val="26"/>
          <w:szCs w:val="26"/>
        </w:rPr>
      </w:pPr>
    </w:p>
    <w:p w14:paraId="29F71802" w14:textId="77777777" w:rsidR="007D750F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color w:val="000000"/>
          <w:sz w:val="26"/>
          <w:szCs w:val="26"/>
        </w:rPr>
      </w:pPr>
    </w:p>
    <w:p w14:paraId="0760C6AB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 Light"/>
          <w:color w:val="000000"/>
          <w:sz w:val="26"/>
          <w:szCs w:val="26"/>
        </w:rPr>
      </w:pPr>
      <w:r w:rsidRPr="007E7AD3">
        <w:rPr>
          <w:rFonts w:ascii="Calibri" w:hAnsi="Calibri" w:cs="Calibri Light"/>
          <w:color w:val="000000"/>
          <w:sz w:val="26"/>
          <w:szCs w:val="26"/>
        </w:rPr>
        <w:t>DICHIARAZIONE PER L’ACCESSO ALLE STRUTTURE UNIVERSITARIE</w:t>
      </w:r>
    </w:p>
    <w:p w14:paraId="26B23B9B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5"/>
          <w:szCs w:val="25"/>
        </w:rPr>
      </w:pPr>
    </w:p>
    <w:p w14:paraId="1EA5669A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color w:val="000000"/>
          <w:sz w:val="25"/>
          <w:szCs w:val="25"/>
        </w:rPr>
        <w:t>LAUREA DI _______________________________________________</w:t>
      </w:r>
    </w:p>
    <w:p w14:paraId="4A5DEBC0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5"/>
          <w:szCs w:val="25"/>
        </w:rPr>
      </w:pPr>
    </w:p>
    <w:p w14:paraId="1029FB5F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color w:val="000000"/>
          <w:sz w:val="25"/>
          <w:szCs w:val="25"/>
        </w:rPr>
        <w:t xml:space="preserve">La/il sottoscritta/o ____________________________________________________ </w:t>
      </w:r>
    </w:p>
    <w:p w14:paraId="359D1E17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5"/>
          <w:szCs w:val="25"/>
        </w:rPr>
      </w:pPr>
    </w:p>
    <w:p w14:paraId="67982322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color w:val="000000"/>
          <w:sz w:val="25"/>
          <w:szCs w:val="25"/>
        </w:rPr>
        <w:t>Tel./</w:t>
      </w:r>
      <w:proofErr w:type="spellStart"/>
      <w:r w:rsidRPr="007E7AD3">
        <w:rPr>
          <w:rFonts w:ascii="Calibri" w:hAnsi="Calibri" w:cs="Calibri"/>
          <w:color w:val="000000"/>
          <w:sz w:val="25"/>
          <w:szCs w:val="25"/>
        </w:rPr>
        <w:t>cell</w:t>
      </w:r>
      <w:proofErr w:type="spellEnd"/>
      <w:r w:rsidRPr="007E7AD3">
        <w:rPr>
          <w:rFonts w:ascii="Calibri" w:hAnsi="Calibri" w:cs="Calibri"/>
          <w:color w:val="000000"/>
          <w:sz w:val="25"/>
          <w:szCs w:val="25"/>
        </w:rPr>
        <w:t xml:space="preserve">: ________________________________________________________ </w:t>
      </w:r>
    </w:p>
    <w:p w14:paraId="5288B3D4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color w:val="000000"/>
          <w:sz w:val="26"/>
          <w:szCs w:val="26"/>
        </w:rPr>
      </w:pPr>
    </w:p>
    <w:p w14:paraId="6167BC1B" w14:textId="77777777" w:rsidR="007D750F" w:rsidRPr="007E7AD3" w:rsidRDefault="007D750F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color w:val="000000"/>
          <w:sz w:val="25"/>
          <w:szCs w:val="25"/>
        </w:rPr>
      </w:pPr>
      <w:r w:rsidRPr="007E7AD3">
        <w:rPr>
          <w:rFonts w:ascii="Calibri Light" w:hAnsi="Calibri Light" w:cs="Calibri Light"/>
          <w:color w:val="000000"/>
          <w:sz w:val="25"/>
          <w:szCs w:val="25"/>
        </w:rPr>
        <w:t>dichiara:</w:t>
      </w:r>
    </w:p>
    <w:p w14:paraId="63A84DD2" w14:textId="77777777" w:rsidR="007E7AD3" w:rsidRPr="007E7AD3" w:rsidRDefault="007E7AD3" w:rsidP="007D750F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color w:val="000000"/>
          <w:sz w:val="25"/>
          <w:szCs w:val="25"/>
        </w:rPr>
      </w:pPr>
    </w:p>
    <w:p w14:paraId="4ABE4E5A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1.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accedere agli spazi universitari in data ______/______/_______; </w:t>
      </w:r>
    </w:p>
    <w:p w14:paraId="01D09D1A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2.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essere a conoscenza delle misure di contenimento del contagio da COVID-19 ad oggi in vigore, nonché delle relative sanzioni penali, ivi comprese quelle per dichiarazioni mendaci; </w:t>
      </w:r>
    </w:p>
    <w:p w14:paraId="3B27B015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3.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essere a conoscenza dell’obbligo di rimanere al proprio domicilio in presenza di sintomi influenzali come ad es. febbre superiore a 37,5°, informando il proprio medico curante e l’autorità sanitaria; </w:t>
      </w:r>
    </w:p>
    <w:p w14:paraId="7C9AF3F6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4.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essere a conoscenza che l’accesso agli spazi universitari è precluso a chi, negli ultimi 14 giorni, abbia avuto contatti con soggetti risultati positivi al COVID-19; </w:t>
      </w:r>
    </w:p>
    <w:p w14:paraId="5F8E2F82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5.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essere a conoscenza dell’obbligo di dichiarare tempestivamente laddove, anche successivamente all’accesso agli spazi universitari, sussistano condizioni di potenziale pericolo (sintomi influenzali quali febbre superiore a 37,5°, provenienza da zone a rischio o contatto con persone positive al virus nei 14 giorni precedenti, </w:t>
      </w:r>
      <w:r w:rsidRPr="007E7AD3">
        <w:rPr>
          <w:rFonts w:ascii="Calibri" w:hAnsi="Calibri" w:cs="Calibri"/>
          <w:i/>
          <w:iCs/>
          <w:color w:val="000000"/>
          <w:sz w:val="25"/>
          <w:szCs w:val="25"/>
        </w:rPr>
        <w:t>etc.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), avendo cura di rimanere ad adeguata distanza dalle persone presenti; </w:t>
      </w:r>
    </w:p>
    <w:p w14:paraId="6CC173E7" w14:textId="77777777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6. </w:t>
      </w:r>
      <w:r w:rsidRPr="007E7AD3">
        <w:rPr>
          <w:rFonts w:ascii="Calibri" w:hAnsi="Calibri" w:cs="Calibri"/>
          <w:color w:val="000000"/>
          <w:sz w:val="25"/>
          <w:szCs w:val="25"/>
        </w:rPr>
        <w:t xml:space="preserve">di essere a conoscenza che l’accesso agli spazi universitari di lavoratori già risultati positivi all’infezione da COVID-19 deve essere preceduto da preventiva comunicazione avente ad oggetto la certificazione medica da cui risulti di essersi sottoposto al tampone e di aver avuto esito negativo, secondo le modalità previste e rilasciata dal dipartimento di prevenzione territoriale di competenza; </w:t>
      </w:r>
    </w:p>
    <w:p w14:paraId="5488516A" w14:textId="0BDDE1E1" w:rsidR="007D750F" w:rsidRPr="007E7AD3" w:rsidRDefault="007D750F" w:rsidP="007D750F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rFonts w:ascii="Calibri" w:hAnsi="Calibri" w:cs="Calibri"/>
          <w:b/>
          <w:bCs/>
          <w:color w:val="000000"/>
          <w:sz w:val="25"/>
          <w:szCs w:val="25"/>
        </w:rPr>
        <w:t xml:space="preserve">7. </w:t>
      </w:r>
      <w:r w:rsidRPr="007E7AD3">
        <w:rPr>
          <w:rFonts w:ascii="Calibri" w:hAnsi="Calibri" w:cs="Calibri"/>
          <w:color w:val="000000"/>
          <w:sz w:val="25"/>
          <w:szCs w:val="25"/>
        </w:rPr>
        <w:t>di aver preso visione e di impegnarsi a rispettare le seguenti prescrizioni</w:t>
      </w:r>
      <w:r w:rsidR="00057EC1">
        <w:rPr>
          <w:rFonts w:ascii="Calibri" w:hAnsi="Calibri" w:cs="Calibri"/>
          <w:color w:val="000000"/>
          <w:sz w:val="25"/>
          <w:szCs w:val="25"/>
        </w:rPr>
        <w:t>:</w:t>
      </w:r>
    </w:p>
    <w:p w14:paraId="0CA829F3" w14:textId="77777777" w:rsidR="007D750F" w:rsidRPr="007E7AD3" w:rsidRDefault="007D750F" w:rsidP="007D750F">
      <w:pPr>
        <w:pStyle w:val="Default"/>
        <w:spacing w:line="276" w:lineRule="auto"/>
        <w:jc w:val="both"/>
        <w:rPr>
          <w:sz w:val="25"/>
          <w:szCs w:val="25"/>
        </w:rPr>
      </w:pPr>
      <w:r w:rsidRPr="007E7AD3">
        <w:rPr>
          <w:sz w:val="25"/>
          <w:szCs w:val="25"/>
        </w:rPr>
        <w:t xml:space="preserve">a) </w:t>
      </w:r>
      <w:r w:rsidRPr="00D40BAA">
        <w:rPr>
          <w:rFonts w:ascii="Calibri" w:hAnsi="Calibri" w:cs="Calibri"/>
          <w:sz w:val="25"/>
          <w:szCs w:val="25"/>
        </w:rPr>
        <w:t xml:space="preserve">dovrà essere sempre utilizzata la mascherina, mantenendo la distanza interpersonale di un metro ed evitando la </w:t>
      </w:r>
      <w:r w:rsidRPr="00D40BAA">
        <w:rPr>
          <w:sz w:val="25"/>
          <w:szCs w:val="25"/>
        </w:rPr>
        <w:t>condivisione</w:t>
      </w:r>
      <w:r w:rsidRPr="00D40BAA">
        <w:rPr>
          <w:rFonts w:ascii="Calibri" w:hAnsi="Calibri" w:cs="Calibri"/>
          <w:sz w:val="25"/>
          <w:szCs w:val="25"/>
        </w:rPr>
        <w:t xml:space="preserve"> di oggetti come penne, carta, libri;</w:t>
      </w:r>
      <w:r w:rsidRPr="007E7AD3">
        <w:rPr>
          <w:sz w:val="25"/>
          <w:szCs w:val="25"/>
        </w:rPr>
        <w:t xml:space="preserve"> </w:t>
      </w:r>
    </w:p>
    <w:p w14:paraId="01A7070B" w14:textId="77777777" w:rsidR="00D40BAA" w:rsidRDefault="007D750F" w:rsidP="00D40BAA">
      <w:pPr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sz w:val="25"/>
          <w:szCs w:val="25"/>
        </w:rPr>
        <w:t xml:space="preserve">b) </w:t>
      </w:r>
      <w:r w:rsidRPr="00D40BAA">
        <w:rPr>
          <w:rFonts w:ascii="Calibri" w:hAnsi="Calibri" w:cs="Calibri"/>
          <w:color w:val="000000"/>
          <w:sz w:val="25"/>
          <w:szCs w:val="25"/>
        </w:rPr>
        <w:t>laureand</w:t>
      </w:r>
      <w:r w:rsidR="00057EC1" w:rsidRPr="00D40BAA">
        <w:rPr>
          <w:rFonts w:ascii="Calibri" w:hAnsi="Calibri" w:cs="Calibri"/>
          <w:color w:val="000000"/>
          <w:sz w:val="25"/>
          <w:szCs w:val="25"/>
        </w:rPr>
        <w:t xml:space="preserve">e, laureandi </w:t>
      </w:r>
      <w:r w:rsidRPr="00D40BAA">
        <w:rPr>
          <w:rFonts w:ascii="Calibri" w:hAnsi="Calibri" w:cs="Calibri"/>
          <w:color w:val="000000"/>
          <w:sz w:val="25"/>
          <w:szCs w:val="25"/>
        </w:rPr>
        <w:t>e accompagnatori sosteranno nelle aule e nei locali dell’Università per il tempo strettamente necessario allo svolgimento della prova. Il personale tecnico e di vigilanza, al di fuori dell’aula, verificherà per evitare ogni tipo di assembramento</w:t>
      </w:r>
      <w:r w:rsidR="00D40BAA">
        <w:rPr>
          <w:rFonts w:ascii="Calibri" w:hAnsi="Calibri" w:cs="Calibri"/>
          <w:color w:val="000000"/>
          <w:sz w:val="25"/>
          <w:szCs w:val="25"/>
        </w:rPr>
        <w:t>;</w:t>
      </w:r>
    </w:p>
    <w:p w14:paraId="74FE07E0" w14:textId="710255EB" w:rsidR="007E7AD3" w:rsidRPr="00D40BAA" w:rsidRDefault="007D750F" w:rsidP="00D40BAA">
      <w:pPr>
        <w:spacing w:after="0" w:line="276" w:lineRule="auto"/>
        <w:jc w:val="both"/>
        <w:rPr>
          <w:rFonts w:ascii="Calibri" w:hAnsi="Calibri" w:cs="Calibri"/>
          <w:color w:val="000000"/>
          <w:sz w:val="25"/>
          <w:szCs w:val="25"/>
        </w:rPr>
      </w:pPr>
      <w:r w:rsidRPr="007E7AD3">
        <w:rPr>
          <w:sz w:val="25"/>
          <w:szCs w:val="25"/>
        </w:rPr>
        <w:t xml:space="preserve">c) </w:t>
      </w:r>
      <w:r w:rsidR="00057EC1" w:rsidRPr="007E7AD3">
        <w:rPr>
          <w:sz w:val="25"/>
          <w:szCs w:val="25"/>
        </w:rPr>
        <w:t>laureand</w:t>
      </w:r>
      <w:r w:rsidR="00057EC1">
        <w:rPr>
          <w:sz w:val="25"/>
          <w:szCs w:val="25"/>
        </w:rPr>
        <w:t>e,</w:t>
      </w:r>
      <w:r w:rsidR="00057EC1">
        <w:rPr>
          <w:sz w:val="25"/>
          <w:szCs w:val="25"/>
        </w:rPr>
        <w:t xml:space="preserve"> </w:t>
      </w:r>
      <w:r w:rsidRPr="007E7AD3">
        <w:rPr>
          <w:sz w:val="25"/>
          <w:szCs w:val="25"/>
        </w:rPr>
        <w:t>laureandi e accompagnatori sono tenuti a seguire l’apposita segnaletica predisposta sia per l’accesso e il deflusso sia dalle aule dove si svolgerà la discussione sia per uscire dal palazzo del Liviano.</w:t>
      </w:r>
    </w:p>
    <w:p w14:paraId="508113F6" w14:textId="77777777" w:rsidR="007E7AD3" w:rsidRPr="007E7AD3" w:rsidRDefault="007E7AD3" w:rsidP="007D750F">
      <w:pPr>
        <w:spacing w:line="276" w:lineRule="auto"/>
        <w:jc w:val="both"/>
        <w:rPr>
          <w:sz w:val="25"/>
          <w:szCs w:val="25"/>
        </w:rPr>
      </w:pPr>
    </w:p>
    <w:p w14:paraId="02E79A50" w14:textId="77777777" w:rsidR="007D750F" w:rsidRPr="007E7AD3" w:rsidRDefault="007D750F" w:rsidP="007D750F">
      <w:pPr>
        <w:spacing w:line="276" w:lineRule="auto"/>
        <w:jc w:val="both"/>
        <w:rPr>
          <w:sz w:val="25"/>
          <w:szCs w:val="25"/>
        </w:rPr>
      </w:pPr>
      <w:r w:rsidRPr="007E7AD3">
        <w:rPr>
          <w:sz w:val="25"/>
          <w:szCs w:val="25"/>
        </w:rPr>
        <w:t>Data, _____________________</w:t>
      </w:r>
      <w:r w:rsidRPr="007E7AD3">
        <w:rPr>
          <w:sz w:val="25"/>
          <w:szCs w:val="25"/>
        </w:rPr>
        <w:tab/>
      </w:r>
      <w:r w:rsidRPr="007E7AD3">
        <w:rPr>
          <w:sz w:val="25"/>
          <w:szCs w:val="25"/>
        </w:rPr>
        <w:tab/>
        <w:t>Firma __________________________________</w:t>
      </w:r>
    </w:p>
    <w:sectPr w:rsidR="007D750F" w:rsidRPr="007E7AD3" w:rsidSect="007D7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0F"/>
    <w:rsid w:val="00057EC1"/>
    <w:rsid w:val="00101449"/>
    <w:rsid w:val="00124A31"/>
    <w:rsid w:val="003D5E49"/>
    <w:rsid w:val="007D750F"/>
    <w:rsid w:val="007E7AD3"/>
    <w:rsid w:val="00B77C70"/>
    <w:rsid w:val="00D4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BFE8"/>
  <w15:docId w15:val="{F63BBA51-5401-44F1-A1AC-51FB3CDF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D75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ParagraphStyle">
    <w:name w:val="NormalParagraphStyle"/>
    <w:basedOn w:val="Normale"/>
    <w:rsid w:val="007D750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7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Unipd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Galiazzo</dc:creator>
  <cp:lastModifiedBy>Sonia Gherardi</cp:lastModifiedBy>
  <cp:revision>3</cp:revision>
  <dcterms:created xsi:type="dcterms:W3CDTF">2021-05-21T12:40:00Z</dcterms:created>
  <dcterms:modified xsi:type="dcterms:W3CDTF">2021-05-21T12:48:00Z</dcterms:modified>
</cp:coreProperties>
</file>